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B5" w:rsidRDefault="00F92013">
      <w:pPr>
        <w:rPr>
          <w:b/>
        </w:rPr>
      </w:pPr>
      <w:bookmarkStart w:id="0" w:name="_GoBack"/>
      <w:bookmarkEnd w:id="0"/>
      <w:r w:rsidRPr="001A06D1">
        <w:rPr>
          <w:b/>
        </w:rPr>
        <w:t xml:space="preserve">Toute personne désirant devenir membre de la Fédération Canadienne en Danse Sportive (Canadian </w:t>
      </w:r>
      <w:proofErr w:type="spellStart"/>
      <w:r w:rsidRPr="001A06D1">
        <w:rPr>
          <w:b/>
        </w:rPr>
        <w:t>Dancesport</w:t>
      </w:r>
      <w:proofErr w:type="spellEnd"/>
      <w:r w:rsidRPr="001A06D1">
        <w:rPr>
          <w:b/>
        </w:rPr>
        <w:t xml:space="preserve"> </w:t>
      </w:r>
      <w:proofErr w:type="spellStart"/>
      <w:r w:rsidRPr="001A06D1">
        <w:rPr>
          <w:b/>
        </w:rPr>
        <w:t>Federation</w:t>
      </w:r>
      <w:proofErr w:type="spellEnd"/>
      <w:r w:rsidRPr="001A06D1">
        <w:rPr>
          <w:b/>
        </w:rPr>
        <w:t>)</w:t>
      </w:r>
      <w:r w:rsidR="00C152B4" w:rsidRPr="001A06D1">
        <w:rPr>
          <w:b/>
        </w:rPr>
        <w:t xml:space="preserve"> </w:t>
      </w:r>
      <w:r w:rsidRPr="001A06D1">
        <w:rPr>
          <w:b/>
        </w:rPr>
        <w:t>d</w:t>
      </w:r>
      <w:r w:rsidR="00C152B4" w:rsidRPr="001A06D1">
        <w:rPr>
          <w:b/>
        </w:rPr>
        <w:t>evra</w:t>
      </w:r>
      <w:r w:rsidRPr="001A06D1">
        <w:rPr>
          <w:b/>
        </w:rPr>
        <w:t xml:space="preserve"> accepter de se soumettre au Code d’Éthique tel que présenté ci-après :</w:t>
      </w:r>
    </w:p>
    <w:p w:rsidR="005055B6" w:rsidRPr="001A06D1" w:rsidRDefault="005055B6">
      <w:pPr>
        <w:rPr>
          <w:b/>
        </w:rPr>
      </w:pPr>
    </w:p>
    <w:p w:rsidR="00E00C36" w:rsidRDefault="006F114A">
      <w:pPr>
        <w:rPr>
          <w:b/>
          <w:sz w:val="28"/>
          <w:szCs w:val="28"/>
          <w:u w:val="single"/>
          <w:lang w:val="en-CA"/>
        </w:rPr>
      </w:pPr>
      <w:proofErr w:type="spellStart"/>
      <w:r w:rsidRPr="006F114A">
        <w:rPr>
          <w:b/>
          <w:sz w:val="28"/>
          <w:szCs w:val="28"/>
          <w:u w:val="single"/>
          <w:lang w:val="en-CA"/>
        </w:rPr>
        <w:t>Intégrité</w:t>
      </w:r>
      <w:proofErr w:type="spellEnd"/>
      <w:r w:rsidRPr="006F114A">
        <w:rPr>
          <w:b/>
          <w:sz w:val="28"/>
          <w:szCs w:val="28"/>
          <w:u w:val="single"/>
          <w:lang w:val="en-CA"/>
        </w:rPr>
        <w:t xml:space="preserve"> </w:t>
      </w:r>
      <w:proofErr w:type="gramStart"/>
      <w:r>
        <w:rPr>
          <w:b/>
          <w:sz w:val="28"/>
          <w:szCs w:val="28"/>
          <w:u w:val="single"/>
          <w:lang w:val="en-CA"/>
        </w:rPr>
        <w:t>et</w:t>
      </w:r>
      <w:proofErr w:type="gramEnd"/>
      <w:r>
        <w:rPr>
          <w:b/>
          <w:sz w:val="28"/>
          <w:szCs w:val="28"/>
          <w:u w:val="single"/>
          <w:lang w:val="en-CA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CA"/>
        </w:rPr>
        <w:t>Compétence</w:t>
      </w:r>
      <w:proofErr w:type="spellEnd"/>
    </w:p>
    <w:p w:rsidR="006F114A" w:rsidRDefault="00140DB4" w:rsidP="006F114A">
      <w:pPr>
        <w:pStyle w:val="ListParagraph"/>
        <w:numPr>
          <w:ilvl w:val="0"/>
          <w:numId w:val="1"/>
        </w:numPr>
      </w:pPr>
      <w:r>
        <w:t>Tout</w:t>
      </w:r>
      <w:r w:rsidR="006F114A" w:rsidRPr="006F114A">
        <w:t xml:space="preserve"> memb</w:t>
      </w:r>
      <w:r w:rsidR="00B70EA1">
        <w:t>re</w:t>
      </w:r>
      <w:r w:rsidR="006F114A" w:rsidRPr="006F114A">
        <w:t xml:space="preserve"> de la Fédération Canadienne en Danse Sportive d</w:t>
      </w:r>
      <w:r w:rsidR="00966FAC">
        <w:t>evra</w:t>
      </w:r>
      <w:r w:rsidR="006F114A" w:rsidRPr="006F114A">
        <w:t xml:space="preserve"> traiter </w:t>
      </w:r>
      <w:r w:rsidR="00B70EA1">
        <w:t xml:space="preserve">avec intégrité et respect </w:t>
      </w:r>
      <w:r w:rsidR="0044086C">
        <w:t>tout</w:t>
      </w:r>
      <w:r w:rsidR="006F114A" w:rsidRPr="006F114A">
        <w:t xml:space="preserve"> professionnel, </w:t>
      </w:r>
      <w:r w:rsidR="006F114A">
        <w:t>él</w:t>
      </w:r>
      <w:r w:rsidR="0044086C">
        <w:t xml:space="preserve">ève ou </w:t>
      </w:r>
      <w:r w:rsidR="00B70EA1">
        <w:t xml:space="preserve"> individu</w:t>
      </w:r>
      <w:r w:rsidR="00EA111A">
        <w:t>, qu’i</w:t>
      </w:r>
      <w:r w:rsidR="0044086C">
        <w:t>l</w:t>
      </w:r>
      <w:r w:rsidR="00B70EA1">
        <w:t xml:space="preserve"> soit ou non membre de  la</w:t>
      </w:r>
      <w:r w:rsidR="00BC62EB">
        <w:t>dite</w:t>
      </w:r>
      <w:r w:rsidR="00B70EA1">
        <w:t xml:space="preserve"> Fédération. </w:t>
      </w:r>
    </w:p>
    <w:p w:rsidR="00B70EA1" w:rsidRDefault="00140DB4" w:rsidP="006F114A">
      <w:pPr>
        <w:pStyle w:val="ListParagraph"/>
        <w:numPr>
          <w:ilvl w:val="0"/>
          <w:numId w:val="1"/>
        </w:numPr>
      </w:pPr>
      <w:r>
        <w:t>Tout</w:t>
      </w:r>
      <w:r w:rsidR="00D67EA0">
        <w:t xml:space="preserve"> membre </w:t>
      </w:r>
      <w:r w:rsidR="00094C1E">
        <w:t xml:space="preserve">de la Fédération Canadienne en Danse Sportive </w:t>
      </w:r>
      <w:r w:rsidR="00D67EA0">
        <w:t>d</w:t>
      </w:r>
      <w:r w:rsidR="00966FAC">
        <w:t>evra</w:t>
      </w:r>
      <w:r w:rsidR="00D67EA0">
        <w:t xml:space="preserve"> </w:t>
      </w:r>
      <w:r w:rsidR="00B70EA1">
        <w:t>prendre</w:t>
      </w:r>
      <w:r w:rsidR="00D67EA0">
        <w:t xml:space="preserve"> les mesures nécessaires pour maintenir et</w:t>
      </w:r>
      <w:r w:rsidR="00A4647E">
        <w:t xml:space="preserve"> parfaire</w:t>
      </w:r>
      <w:r w:rsidR="00D67EA0">
        <w:t xml:space="preserve"> ses connaissances</w:t>
      </w:r>
      <w:r w:rsidR="00024F71">
        <w:t xml:space="preserve"> et</w:t>
      </w:r>
      <w:r w:rsidR="00D67EA0">
        <w:t xml:space="preserve"> compétences techniques</w:t>
      </w:r>
      <w:r w:rsidR="003D009E">
        <w:t>,</w:t>
      </w:r>
      <w:r w:rsidR="00D67EA0">
        <w:t xml:space="preserve"> </w:t>
      </w:r>
      <w:r w:rsidR="00024F71">
        <w:t>ainsi que ses</w:t>
      </w:r>
      <w:r w:rsidR="00D67EA0">
        <w:t xml:space="preserve"> qualités personnelles</w:t>
      </w:r>
      <w:r w:rsidR="003D009E">
        <w:t>,</w:t>
      </w:r>
      <w:r w:rsidR="00D67EA0">
        <w:t xml:space="preserve"> </w:t>
      </w:r>
      <w:r w:rsidR="00AF5C46">
        <w:t>en vue</w:t>
      </w:r>
      <w:r w:rsidR="00D67EA0">
        <w:t xml:space="preserve"> d’offrir des  services compétents</w:t>
      </w:r>
      <w:r w:rsidR="00F0358E">
        <w:t xml:space="preserve"> et </w:t>
      </w:r>
      <w:r w:rsidR="00024F71">
        <w:t>démontrer</w:t>
      </w:r>
      <w:r w:rsidR="00D67EA0">
        <w:t xml:space="preserve"> ainsi </w:t>
      </w:r>
      <w:r w:rsidR="00C05697">
        <w:t>son</w:t>
      </w:r>
      <w:r w:rsidR="00D67EA0">
        <w:t xml:space="preserve"> respect </w:t>
      </w:r>
      <w:r w:rsidR="00F0358E">
        <w:t xml:space="preserve">pour le </w:t>
      </w:r>
      <w:r w:rsidR="00D67EA0">
        <w:t>public.</w:t>
      </w:r>
    </w:p>
    <w:p w:rsidR="00331BD3" w:rsidRDefault="00331BD3" w:rsidP="00331B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Publicité et Sollicitation</w:t>
      </w:r>
    </w:p>
    <w:p w:rsidR="00C14D11" w:rsidRDefault="00140DB4" w:rsidP="005E113C">
      <w:pPr>
        <w:pStyle w:val="ListParagraph"/>
        <w:numPr>
          <w:ilvl w:val="0"/>
          <w:numId w:val="9"/>
        </w:numPr>
      </w:pPr>
      <w:r>
        <w:t xml:space="preserve">Tout </w:t>
      </w:r>
      <w:r w:rsidR="00024F71">
        <w:t xml:space="preserve">membre </w:t>
      </w:r>
      <w:r w:rsidR="00023C28">
        <w:t xml:space="preserve">de la Fédération Canadienne en Danse Sportive </w:t>
      </w:r>
      <w:r w:rsidR="00024F71">
        <w:t>ne peut</w:t>
      </w:r>
      <w:r w:rsidR="00023C28">
        <w:t xml:space="preserve"> utiliser de la fausse publicité; p</w:t>
      </w:r>
      <w:r w:rsidR="00024F71">
        <w:t>ar exemple : &lt;</w:t>
      </w:r>
      <w:r w:rsidR="00430C1E">
        <w:t>Apprenez du meilleur professeur&gt;. Il est possible d’afficher ses qualifications professionnelle</w:t>
      </w:r>
      <w:r w:rsidR="00F8045B">
        <w:t xml:space="preserve">s, </w:t>
      </w:r>
      <w:r w:rsidR="00430C1E">
        <w:t>diplômes, succès en Championnats, etc.</w:t>
      </w:r>
      <w:r w:rsidR="00D87BCE">
        <w:t xml:space="preserve"> </w:t>
      </w:r>
      <w:r w:rsidR="00430C1E">
        <w:t xml:space="preserve"> mais non quelque chose que l’on ne peut mesurer. </w:t>
      </w:r>
    </w:p>
    <w:p w:rsidR="0025221D" w:rsidRDefault="00C14D11" w:rsidP="005E113C">
      <w:pPr>
        <w:pStyle w:val="ListParagraph"/>
        <w:numPr>
          <w:ilvl w:val="0"/>
          <w:numId w:val="9"/>
        </w:numPr>
      </w:pPr>
      <w:r>
        <w:t>Tou</w:t>
      </w:r>
      <w:r w:rsidR="005E113C">
        <w:t>t</w:t>
      </w:r>
      <w:r w:rsidR="0025221D">
        <w:t xml:space="preserve"> membre </w:t>
      </w:r>
      <w:r w:rsidR="00023C28">
        <w:t xml:space="preserve">de ladite Fédération </w:t>
      </w:r>
      <w:r w:rsidR="005221F9">
        <w:t xml:space="preserve">devra s’abstenir de solliciter, de façon directe ou indirecte, </w:t>
      </w:r>
      <w:r w:rsidR="0025221D">
        <w:t xml:space="preserve">les élèves </w:t>
      </w:r>
      <w:r w:rsidR="00F76785">
        <w:t xml:space="preserve">des </w:t>
      </w:r>
      <w:r w:rsidR="0025221D">
        <w:t>autres membres.</w:t>
      </w:r>
    </w:p>
    <w:p w:rsidR="00122992" w:rsidRDefault="00122992" w:rsidP="0012299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Indépendance et Intégrité</w:t>
      </w:r>
    </w:p>
    <w:p w:rsidR="007723B5" w:rsidRDefault="00D22762" w:rsidP="007723B5">
      <w:pPr>
        <w:pStyle w:val="ListParagraph"/>
        <w:numPr>
          <w:ilvl w:val="0"/>
          <w:numId w:val="8"/>
        </w:numPr>
      </w:pPr>
      <w:r>
        <w:t>Tout membre détenant une Licence de Juge avec le CDF</w:t>
      </w:r>
      <w:r w:rsidR="002B57F3">
        <w:t xml:space="preserve"> </w:t>
      </w:r>
      <w:r w:rsidR="003F353F">
        <w:t>devra s’abstenir de communiquer</w:t>
      </w:r>
      <w:r>
        <w:t xml:space="preserve">, de quelque manière que ce soit, </w:t>
      </w:r>
      <w:r w:rsidR="002B57F3">
        <w:t xml:space="preserve">avec les organisateurs de compétitions en leur promettant </w:t>
      </w:r>
      <w:r w:rsidR="00A5276A">
        <w:t xml:space="preserve">de leur </w:t>
      </w:r>
      <w:r w:rsidR="002B57F3">
        <w:t xml:space="preserve">amener des élèves en échange d’un poste sur le Panel de Juges, </w:t>
      </w:r>
      <w:r w:rsidR="00A5276A">
        <w:t xml:space="preserve">ou </w:t>
      </w:r>
      <w:r w:rsidR="002B57F3">
        <w:t xml:space="preserve">encore un poste sur le Panel de Juges pour une personne travaillant à </w:t>
      </w:r>
      <w:r w:rsidR="00A5276A">
        <w:t>leur</w:t>
      </w:r>
      <w:r w:rsidR="002B57F3">
        <w:t xml:space="preserve"> studio.</w:t>
      </w:r>
    </w:p>
    <w:p w:rsidR="00C14D11" w:rsidRDefault="00C14D11" w:rsidP="00C14D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Impartialité</w:t>
      </w:r>
    </w:p>
    <w:p w:rsidR="007D2958" w:rsidRPr="000D490C" w:rsidRDefault="007D2958" w:rsidP="007D2958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Tout membre détenant une Licence de Juge avec le CDF devra s’assurer que sa conduite, autant à l’intérieur qu’à l’extérieur de la Salle de Compétition, maintienne et rehausse la confiance dans </w:t>
      </w:r>
      <w:r w:rsidR="0099031E">
        <w:t xml:space="preserve">son </w:t>
      </w:r>
      <w:r w:rsidR="00A6631C">
        <w:t>intégrité</w:t>
      </w:r>
      <w:r w:rsidR="0099031E">
        <w:t xml:space="preserve"> et </w:t>
      </w:r>
      <w:r w:rsidR="00D05FDE">
        <w:t xml:space="preserve">son </w:t>
      </w:r>
      <w:r w:rsidR="0099031E">
        <w:t>impartialité.</w:t>
      </w:r>
      <w:r>
        <w:t xml:space="preserve">  </w:t>
      </w:r>
    </w:p>
    <w:p w:rsidR="000D490C" w:rsidRDefault="000D490C" w:rsidP="000D490C">
      <w:pPr>
        <w:rPr>
          <w:b/>
          <w:u w:val="single"/>
        </w:rPr>
      </w:pPr>
    </w:p>
    <w:p w:rsidR="002C7D15" w:rsidRPr="00C14D11" w:rsidRDefault="002C7D15" w:rsidP="00C14D11"/>
    <w:p w:rsidR="006D76C2" w:rsidRDefault="006D76C2" w:rsidP="006D76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PROCÉDURES DISCIPLINAIRES</w:t>
      </w:r>
    </w:p>
    <w:p w:rsidR="006D76C2" w:rsidRDefault="006D76C2" w:rsidP="006D76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Plaintes</w:t>
      </w:r>
    </w:p>
    <w:p w:rsidR="006D76C2" w:rsidRDefault="006D76C2" w:rsidP="006D76C2">
      <w:pPr>
        <w:pStyle w:val="ListParagraph"/>
        <w:numPr>
          <w:ilvl w:val="0"/>
          <w:numId w:val="4"/>
        </w:numPr>
      </w:pPr>
      <w:r>
        <w:t xml:space="preserve">La Fédération Canadienne en Danse Sportive enquêtera et </w:t>
      </w:r>
      <w:r w:rsidR="00E2145E">
        <w:t>jugera</w:t>
      </w:r>
      <w:r>
        <w:t xml:space="preserve"> toute question ou plainte concernant la conduite d’un </w:t>
      </w:r>
      <w:r w:rsidR="001D5122">
        <w:t xml:space="preserve">de ses </w:t>
      </w:r>
      <w:r>
        <w:t>membre</w:t>
      </w:r>
      <w:r w:rsidR="001D5122">
        <w:t>s</w:t>
      </w:r>
      <w:r w:rsidR="007F6692">
        <w:t>; le tout</w:t>
      </w:r>
      <w:r w:rsidR="001D5122">
        <w:t xml:space="preserve"> selon les directives des Règlements de l’Association.</w:t>
      </w:r>
      <w:r>
        <w:t xml:space="preserve"> </w:t>
      </w:r>
    </w:p>
    <w:p w:rsidR="006D76C2" w:rsidRDefault="00407C53" w:rsidP="006D76C2">
      <w:pPr>
        <w:pStyle w:val="ListParagraph"/>
        <w:numPr>
          <w:ilvl w:val="0"/>
          <w:numId w:val="4"/>
        </w:numPr>
      </w:pPr>
      <w:r>
        <w:t xml:space="preserve">Sur </w:t>
      </w:r>
      <w:r w:rsidR="001D5122">
        <w:t>réception d’une plainte, l’Association informera, par courrier, la personne visée par la plainte.</w:t>
      </w:r>
    </w:p>
    <w:p w:rsidR="001D5122" w:rsidRDefault="001D5122" w:rsidP="001D51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Suspension</w:t>
      </w:r>
    </w:p>
    <w:p w:rsidR="001D5122" w:rsidRDefault="00351E25" w:rsidP="001D5122">
      <w:pPr>
        <w:pStyle w:val="ListParagraph"/>
        <w:numPr>
          <w:ilvl w:val="0"/>
          <w:numId w:val="6"/>
        </w:numPr>
      </w:pPr>
      <w:r>
        <w:t>La Fédération Canadienne en Danse Sportive peut, s’il est prouvé qu’une infraction a été commise, imposer une peine, qui peut jusqu’à inclure la s</w:t>
      </w:r>
      <w:r w:rsidR="00FE1273">
        <w:t xml:space="preserve">uspension de la Carte de Membre, </w:t>
      </w:r>
      <w:r>
        <w:t>si le tout est jugé approprié.</w:t>
      </w:r>
    </w:p>
    <w:p w:rsidR="001D5410" w:rsidRDefault="001D5410" w:rsidP="001D5410"/>
    <w:p w:rsidR="001D5410" w:rsidRPr="001D5410" w:rsidRDefault="001D5410" w:rsidP="001D5410">
      <w:pPr>
        <w:jc w:val="center"/>
        <w:rPr>
          <w:b/>
        </w:rPr>
      </w:pPr>
      <w:r>
        <w:rPr>
          <w:b/>
        </w:rPr>
        <w:t>Tout manque au Code d’Éthique pourrait résulter à la suspension</w:t>
      </w:r>
      <w:r w:rsidR="00D824B2">
        <w:rPr>
          <w:b/>
        </w:rPr>
        <w:t xml:space="preserve">                                                 </w:t>
      </w:r>
      <w:r>
        <w:rPr>
          <w:b/>
        </w:rPr>
        <w:t xml:space="preserve"> de la Carte de Membre ou à la Licence de Juge</w:t>
      </w:r>
    </w:p>
    <w:p w:rsidR="00E54524" w:rsidRDefault="00287462" w:rsidP="00E54524">
      <w:pPr>
        <w:rPr>
          <w:u w:val="single"/>
        </w:rPr>
      </w:pPr>
      <w:r>
        <w:rPr>
          <w:u w:val="single"/>
        </w:rPr>
        <w:t>Ce qui suit peut s’appliquer</w:t>
      </w:r>
    </w:p>
    <w:p w:rsidR="00287462" w:rsidRDefault="00856B93" w:rsidP="007F16FC">
      <w:pPr>
        <w:pStyle w:val="ListParagraph"/>
        <w:numPr>
          <w:ilvl w:val="0"/>
          <w:numId w:val="7"/>
        </w:numPr>
      </w:pPr>
      <w:r>
        <w:t>Première  (</w:t>
      </w:r>
      <w:proofErr w:type="gramStart"/>
      <w:r w:rsidR="007F16FC" w:rsidRPr="007F16FC">
        <w:t>1</w:t>
      </w:r>
      <w:r w:rsidR="007F16FC" w:rsidRPr="007F16FC">
        <w:rPr>
          <w:vertAlign w:val="superscript"/>
        </w:rPr>
        <w:t>ère</w:t>
      </w:r>
      <w:r w:rsidR="007F16FC">
        <w:rPr>
          <w:vertAlign w:val="superscript"/>
        </w:rPr>
        <w:t xml:space="preserve"> </w:t>
      </w:r>
      <w:r>
        <w:rPr>
          <w:vertAlign w:val="superscript"/>
        </w:rPr>
        <w:t>)</w:t>
      </w:r>
      <w:proofErr w:type="gramEnd"/>
      <w:r>
        <w:rPr>
          <w:vertAlign w:val="superscript"/>
        </w:rPr>
        <w:t xml:space="preserve"> </w:t>
      </w:r>
      <w:r w:rsidR="007F16FC">
        <w:rPr>
          <w:vertAlign w:val="superscript"/>
        </w:rPr>
        <w:t xml:space="preserve">  </w:t>
      </w:r>
      <w:r w:rsidR="007F16FC">
        <w:t xml:space="preserve">infraction  </w:t>
      </w:r>
      <w:r w:rsidR="004B0DDB">
        <w:t xml:space="preserve">                             </w:t>
      </w:r>
      <w:r w:rsidR="007F16FC">
        <w:t xml:space="preserve">    Un avertissement</w:t>
      </w:r>
    </w:p>
    <w:p w:rsidR="007F16FC" w:rsidRDefault="007F16FC" w:rsidP="007F16FC">
      <w:pPr>
        <w:pStyle w:val="ListParagraph"/>
        <w:numPr>
          <w:ilvl w:val="0"/>
          <w:numId w:val="7"/>
        </w:numPr>
      </w:pPr>
      <w:r>
        <w:t>Deuxième (2</w:t>
      </w:r>
      <w:r w:rsidRPr="007F16FC">
        <w:rPr>
          <w:vertAlign w:val="superscript"/>
        </w:rPr>
        <w:t>ième</w:t>
      </w:r>
      <w:r>
        <w:t xml:space="preserve">) infraction                                </w:t>
      </w:r>
      <w:r w:rsidR="00DA03AF">
        <w:t xml:space="preserve"> </w:t>
      </w:r>
      <w:r>
        <w:t xml:space="preserve"> Suspension de trois (3) mois</w:t>
      </w:r>
    </w:p>
    <w:p w:rsidR="0023609D" w:rsidRDefault="007F16FC" w:rsidP="0023609D">
      <w:pPr>
        <w:pStyle w:val="ListParagraph"/>
        <w:numPr>
          <w:ilvl w:val="0"/>
          <w:numId w:val="7"/>
        </w:numPr>
      </w:pPr>
      <w:r>
        <w:t>Troisième (3</w:t>
      </w:r>
      <w:r w:rsidRPr="00DA03AF">
        <w:rPr>
          <w:vertAlign w:val="superscript"/>
        </w:rPr>
        <w:t>ième</w:t>
      </w:r>
      <w:r>
        <w:t>) infractio</w:t>
      </w:r>
      <w:r w:rsidR="00A35E60">
        <w:t xml:space="preserve">n                              </w:t>
      </w:r>
      <w:r>
        <w:t xml:space="preserve">  </w:t>
      </w:r>
      <w:r w:rsidR="00DA03AF">
        <w:t xml:space="preserve"> </w:t>
      </w:r>
      <w:r>
        <w:t xml:space="preserve"> Suspension de six (6) mois, ou plus</w:t>
      </w:r>
      <w:r w:rsidR="0023609D">
        <w:t xml:space="preserve"> </w:t>
      </w:r>
    </w:p>
    <w:p w:rsidR="00CB6E71" w:rsidRDefault="00CB6E71" w:rsidP="0023609D">
      <w:pPr>
        <w:pStyle w:val="ListParagraph"/>
      </w:pPr>
      <w:r>
        <w:t xml:space="preserve">   </w:t>
      </w:r>
    </w:p>
    <w:p w:rsidR="00AE18A2" w:rsidRDefault="00DA03AF" w:rsidP="0023609D">
      <w:pPr>
        <w:pStyle w:val="ListParagraph"/>
        <w:numPr>
          <w:ilvl w:val="0"/>
          <w:numId w:val="6"/>
        </w:numPr>
      </w:pPr>
      <w:r>
        <w:t xml:space="preserve">une troisième infraction peut aussi </w:t>
      </w:r>
      <w:proofErr w:type="spellStart"/>
      <w:r>
        <w:t>entraîner</w:t>
      </w:r>
      <w:proofErr w:type="spellEnd"/>
      <w:r>
        <w:t xml:space="preserve"> la révocation de la Carte de Membre.  </w:t>
      </w:r>
    </w:p>
    <w:p w:rsidR="00B17CC7" w:rsidRDefault="00B17CC7" w:rsidP="00B17CC7"/>
    <w:p w:rsidR="00B17CC7" w:rsidRDefault="00B17CC7" w:rsidP="00B17CC7"/>
    <w:p w:rsidR="00B17CC7" w:rsidRDefault="00B17CC7" w:rsidP="00B17CC7"/>
    <w:p w:rsidR="00B17CC7" w:rsidRDefault="00B17CC7" w:rsidP="00B17CC7"/>
    <w:p w:rsidR="00B17CC7" w:rsidRDefault="00B17CC7" w:rsidP="00B17CC7"/>
    <w:p w:rsidR="00B17CC7" w:rsidRDefault="00B17CC7" w:rsidP="00B17CC7"/>
    <w:p w:rsidR="00B17CC7" w:rsidRDefault="00B17CC7" w:rsidP="00B17CC7">
      <w:pPr>
        <w:jc w:val="center"/>
        <w:rPr>
          <w:b/>
          <w:sz w:val="28"/>
          <w:szCs w:val="28"/>
        </w:rPr>
      </w:pPr>
      <w:r w:rsidRPr="00B17CC7">
        <w:rPr>
          <w:b/>
          <w:sz w:val="28"/>
          <w:szCs w:val="28"/>
        </w:rPr>
        <w:t>FÉDÉRATION CANADIENNE EN DANSE SPORTIVE</w:t>
      </w:r>
    </w:p>
    <w:p w:rsidR="00B17CC7" w:rsidRPr="00B17CC7" w:rsidRDefault="00B17CC7" w:rsidP="00B17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CANADIAN DANCESPORT FEDERATION</w:t>
      </w:r>
    </w:p>
    <w:sectPr w:rsidR="00B17CC7" w:rsidRPr="00B17CC7" w:rsidSect="00DC19F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43" w:rsidRDefault="00011643" w:rsidP="000D13DA">
      <w:pPr>
        <w:spacing w:after="0" w:line="240" w:lineRule="auto"/>
      </w:pPr>
      <w:r>
        <w:separator/>
      </w:r>
    </w:p>
  </w:endnote>
  <w:endnote w:type="continuationSeparator" w:id="0">
    <w:p w:rsidR="00011643" w:rsidRDefault="00011643" w:rsidP="000D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541"/>
      <w:docPartObj>
        <w:docPartGallery w:val="Page Numbers (Bottom of Page)"/>
        <w:docPartUnique/>
      </w:docPartObj>
    </w:sdtPr>
    <w:sdtEndPr/>
    <w:sdtContent>
      <w:p w:rsidR="001A06D1" w:rsidRDefault="000C2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6D1" w:rsidRDefault="001A06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43" w:rsidRDefault="00011643" w:rsidP="000D13DA">
      <w:pPr>
        <w:spacing w:after="0" w:line="240" w:lineRule="auto"/>
      </w:pPr>
      <w:r>
        <w:separator/>
      </w:r>
    </w:p>
  </w:footnote>
  <w:footnote w:type="continuationSeparator" w:id="0">
    <w:p w:rsidR="00011643" w:rsidRDefault="00011643" w:rsidP="000D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2626288"/>
      <w:placeholder>
        <w:docPart w:val="7BD99E3835A747BB948CA3787977CA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13DA" w:rsidRPr="000D13DA" w:rsidRDefault="000D13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D13DA">
          <w:rPr>
            <w:rFonts w:asciiTheme="majorHAnsi" w:eastAsiaTheme="majorEastAsia" w:hAnsiTheme="majorHAnsi" w:cstheme="majorBidi"/>
            <w:sz w:val="32"/>
            <w:szCs w:val="32"/>
          </w:rPr>
          <w:t>CODE D’ÉTHIQUE POUR LES MEMBRES</w:t>
        </w:r>
        <w:r w:rsidR="00392AB9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</w:t>
        </w:r>
        <w:r w:rsidRPr="000D13D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392AB9">
          <w:rPr>
            <w:rFonts w:asciiTheme="majorHAnsi" w:eastAsiaTheme="majorEastAsia" w:hAnsiTheme="majorHAnsi" w:cstheme="majorBidi"/>
            <w:sz w:val="32"/>
            <w:szCs w:val="32"/>
          </w:rPr>
          <w:t xml:space="preserve">de la </w:t>
        </w:r>
        <w:r w:rsidRPr="000D13DA">
          <w:rPr>
            <w:rFonts w:asciiTheme="majorHAnsi" w:eastAsiaTheme="majorEastAsia" w:hAnsiTheme="majorHAnsi" w:cstheme="majorBidi"/>
            <w:sz w:val="32"/>
            <w:szCs w:val="32"/>
          </w:rPr>
          <w:t>FÉDÉRATION CANADIENNE EN DANSE SPORTIVE</w:t>
        </w:r>
      </w:p>
    </w:sdtContent>
  </w:sdt>
  <w:p w:rsidR="000D13DA" w:rsidRDefault="000D13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D4"/>
    <w:multiLevelType w:val="hybridMultilevel"/>
    <w:tmpl w:val="9888FD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5AB"/>
    <w:multiLevelType w:val="hybridMultilevel"/>
    <w:tmpl w:val="E7CAE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559"/>
    <w:multiLevelType w:val="hybridMultilevel"/>
    <w:tmpl w:val="DECCB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189D"/>
    <w:multiLevelType w:val="hybridMultilevel"/>
    <w:tmpl w:val="5AFE5D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64917"/>
    <w:multiLevelType w:val="hybridMultilevel"/>
    <w:tmpl w:val="738EA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AC3"/>
    <w:multiLevelType w:val="hybridMultilevel"/>
    <w:tmpl w:val="017C5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726CD"/>
    <w:multiLevelType w:val="hybridMultilevel"/>
    <w:tmpl w:val="5A780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F2D1E"/>
    <w:multiLevelType w:val="hybridMultilevel"/>
    <w:tmpl w:val="10DC0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9383D"/>
    <w:multiLevelType w:val="hybridMultilevel"/>
    <w:tmpl w:val="6562E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DA"/>
    <w:rsid w:val="00011643"/>
    <w:rsid w:val="00022293"/>
    <w:rsid w:val="00023C28"/>
    <w:rsid w:val="00024F71"/>
    <w:rsid w:val="00094C1E"/>
    <w:rsid w:val="000C2A09"/>
    <w:rsid w:val="000D13DA"/>
    <w:rsid w:val="000D490C"/>
    <w:rsid w:val="00122992"/>
    <w:rsid w:val="001334EE"/>
    <w:rsid w:val="00140DB4"/>
    <w:rsid w:val="001A06D1"/>
    <w:rsid w:val="001B0BB0"/>
    <w:rsid w:val="001D5122"/>
    <w:rsid w:val="001D5410"/>
    <w:rsid w:val="001D7D74"/>
    <w:rsid w:val="001F5A0B"/>
    <w:rsid w:val="0023609D"/>
    <w:rsid w:val="0025221D"/>
    <w:rsid w:val="00287462"/>
    <w:rsid w:val="002A1493"/>
    <w:rsid w:val="002B57F3"/>
    <w:rsid w:val="002C7D15"/>
    <w:rsid w:val="00331BD3"/>
    <w:rsid w:val="00351E25"/>
    <w:rsid w:val="00354FAB"/>
    <w:rsid w:val="003655B5"/>
    <w:rsid w:val="00392AB9"/>
    <w:rsid w:val="003D009E"/>
    <w:rsid w:val="003F353F"/>
    <w:rsid w:val="004061FD"/>
    <w:rsid w:val="00407C53"/>
    <w:rsid w:val="00430C1E"/>
    <w:rsid w:val="0044086C"/>
    <w:rsid w:val="004B0DDB"/>
    <w:rsid w:val="005055B6"/>
    <w:rsid w:val="005221F9"/>
    <w:rsid w:val="0058732D"/>
    <w:rsid w:val="005A7B8A"/>
    <w:rsid w:val="005E113C"/>
    <w:rsid w:val="006D76C2"/>
    <w:rsid w:val="006F114A"/>
    <w:rsid w:val="007723B5"/>
    <w:rsid w:val="007D2594"/>
    <w:rsid w:val="007D2958"/>
    <w:rsid w:val="007F16FC"/>
    <w:rsid w:val="007F6692"/>
    <w:rsid w:val="00856B93"/>
    <w:rsid w:val="008A0625"/>
    <w:rsid w:val="008C7221"/>
    <w:rsid w:val="00966FAC"/>
    <w:rsid w:val="0099031E"/>
    <w:rsid w:val="00A25784"/>
    <w:rsid w:val="00A35E60"/>
    <w:rsid w:val="00A4647E"/>
    <w:rsid w:val="00A5276A"/>
    <w:rsid w:val="00A6631C"/>
    <w:rsid w:val="00A84801"/>
    <w:rsid w:val="00AE18A2"/>
    <w:rsid w:val="00AF5C46"/>
    <w:rsid w:val="00B17CC7"/>
    <w:rsid w:val="00B238CA"/>
    <w:rsid w:val="00B55EC6"/>
    <w:rsid w:val="00B70EA1"/>
    <w:rsid w:val="00B842E3"/>
    <w:rsid w:val="00BC62EB"/>
    <w:rsid w:val="00C05697"/>
    <w:rsid w:val="00C14D11"/>
    <w:rsid w:val="00C152B4"/>
    <w:rsid w:val="00CB6E71"/>
    <w:rsid w:val="00CE78F8"/>
    <w:rsid w:val="00D05FDE"/>
    <w:rsid w:val="00D22762"/>
    <w:rsid w:val="00D67EA0"/>
    <w:rsid w:val="00D824B2"/>
    <w:rsid w:val="00D87BCE"/>
    <w:rsid w:val="00DA03AF"/>
    <w:rsid w:val="00DC19F0"/>
    <w:rsid w:val="00DC2D01"/>
    <w:rsid w:val="00E2145E"/>
    <w:rsid w:val="00E54524"/>
    <w:rsid w:val="00E55B19"/>
    <w:rsid w:val="00EA111A"/>
    <w:rsid w:val="00EA7F1E"/>
    <w:rsid w:val="00EF33A8"/>
    <w:rsid w:val="00F0358E"/>
    <w:rsid w:val="00F66F66"/>
    <w:rsid w:val="00F76785"/>
    <w:rsid w:val="00F8045B"/>
    <w:rsid w:val="00F92013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DA"/>
  </w:style>
  <w:style w:type="paragraph" w:styleId="Footer">
    <w:name w:val="footer"/>
    <w:basedOn w:val="Normal"/>
    <w:link w:val="FooterChar"/>
    <w:uiPriority w:val="99"/>
    <w:unhideWhenUsed/>
    <w:rsid w:val="000D13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DA"/>
  </w:style>
  <w:style w:type="paragraph" w:styleId="BalloonText">
    <w:name w:val="Balloon Text"/>
    <w:basedOn w:val="Normal"/>
    <w:link w:val="BalloonTextChar"/>
    <w:uiPriority w:val="99"/>
    <w:semiHidden/>
    <w:unhideWhenUsed/>
    <w:rsid w:val="000D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3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DA"/>
  </w:style>
  <w:style w:type="paragraph" w:styleId="Footer">
    <w:name w:val="footer"/>
    <w:basedOn w:val="Normal"/>
    <w:link w:val="FooterChar"/>
    <w:uiPriority w:val="99"/>
    <w:unhideWhenUsed/>
    <w:rsid w:val="000D13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DA"/>
  </w:style>
  <w:style w:type="paragraph" w:styleId="BalloonText">
    <w:name w:val="Balloon Text"/>
    <w:basedOn w:val="Normal"/>
    <w:link w:val="BalloonTextChar"/>
    <w:uiPriority w:val="99"/>
    <w:semiHidden/>
    <w:unhideWhenUsed/>
    <w:rsid w:val="000D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99E3835A747BB948CA3787977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587BF-BFD4-4B50-A309-DC1DEB00C317}"/>
      </w:docPartPr>
      <w:docPartBody>
        <w:p w:rsidR="000B684E" w:rsidRDefault="00D93E84" w:rsidP="00D93E84">
          <w:pPr>
            <w:pStyle w:val="7BD99E3835A747BB948CA3787977CA1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3E84"/>
    <w:rsid w:val="00002A6F"/>
    <w:rsid w:val="000B684E"/>
    <w:rsid w:val="001735D2"/>
    <w:rsid w:val="007B6907"/>
    <w:rsid w:val="007C0934"/>
    <w:rsid w:val="00944AE4"/>
    <w:rsid w:val="00D93E84"/>
    <w:rsid w:val="00D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99E3835A747BB948CA3787977CA12">
    <w:name w:val="7BD99E3835A747BB948CA3787977CA12"/>
    <w:rsid w:val="00D93E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D’ÉTHIQUE POUR LES MEMBRES                                          de la FÉDÉRATION CANADIENNE EN DANSE SPORTIVE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D’ÉTHIQUE POUR LES MEMBRES                                          de la FÉDÉRATION CANADIENNE EN DANSE SPORTIVE</dc:title>
  <dc:creator>Pierrette</dc:creator>
  <cp:lastModifiedBy>Owner</cp:lastModifiedBy>
  <cp:revision>2</cp:revision>
  <dcterms:created xsi:type="dcterms:W3CDTF">2019-12-07T20:03:00Z</dcterms:created>
  <dcterms:modified xsi:type="dcterms:W3CDTF">2019-12-07T20:03:00Z</dcterms:modified>
</cp:coreProperties>
</file>